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ascii="Calibri" w:hAnsi="Calibri" w:cs="Calibri"/>
          <w:i w:val="0"/>
          <w:caps w:val="0"/>
          <w:color w:val="000000"/>
          <w:spacing w:val="0"/>
          <w:sz w:val="21"/>
          <w:szCs w:val="21"/>
        </w:rPr>
      </w:pPr>
      <w:r>
        <w:rPr>
          <w:rFonts w:ascii="方正小标宋简体" w:hAnsi="方正小标宋简体" w:eastAsia="方正小标宋简体" w:cs="方正小标宋简体"/>
          <w:i w:val="0"/>
          <w:caps w:val="0"/>
          <w:color w:val="000000"/>
          <w:spacing w:val="0"/>
          <w:sz w:val="44"/>
          <w:szCs w:val="44"/>
          <w:bdr w:val="none" w:color="auto" w:sz="0" w:space="0"/>
        </w:rPr>
        <w:br w:type="textWrapping"/>
      </w:r>
      <w:r>
        <w:rPr>
          <w:rFonts w:hint="eastAsia" w:ascii="方正小标宋简体" w:hAnsi="方正小标宋简体" w:eastAsia="方正小标宋简体" w:cs="方正小标宋简体"/>
          <w:i w:val="0"/>
          <w:caps w:val="0"/>
          <w:color w:val="000000"/>
          <w:spacing w:val="0"/>
          <w:sz w:val="44"/>
          <w:szCs w:val="44"/>
          <w:bdr w:val="none" w:color="auto" w:sz="0" w:space="0"/>
        </w:rPr>
        <w:t>林芝市关于组织开展冻品市场和冻</w:t>
      </w:r>
      <w:bookmarkStart w:id="0" w:name="_GoBack"/>
      <w:bookmarkEnd w:id="0"/>
      <w:r>
        <w:rPr>
          <w:rFonts w:hint="eastAsia" w:ascii="方正小标宋简体" w:hAnsi="方正小标宋简体" w:eastAsia="方正小标宋简体" w:cs="方正小标宋简体"/>
          <w:i w:val="0"/>
          <w:caps w:val="0"/>
          <w:color w:val="000000"/>
          <w:spacing w:val="0"/>
          <w:sz w:val="44"/>
          <w:szCs w:val="44"/>
          <w:bdr w:val="none" w:color="auto" w:sz="0" w:space="0"/>
        </w:rPr>
        <w:t>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Calibri" w:hAnsi="Calibri" w:cs="Calibri"/>
          <w:i w:val="0"/>
          <w:caps w:val="0"/>
          <w:color w:val="000000"/>
          <w:spacing w:val="0"/>
          <w:sz w:val="21"/>
          <w:szCs w:val="21"/>
        </w:rPr>
      </w:pPr>
      <w:r>
        <w:rPr>
          <w:rFonts w:hint="eastAsia" w:ascii="方正小标宋简体" w:hAnsi="方正小标宋简体" w:eastAsia="方正小标宋简体" w:cs="方正小标宋简体"/>
          <w:i w:val="0"/>
          <w:caps w:val="0"/>
          <w:color w:val="000000"/>
          <w:spacing w:val="0"/>
          <w:sz w:val="44"/>
          <w:szCs w:val="44"/>
          <w:bdr w:val="none" w:color="auto" w:sz="0" w:space="0"/>
        </w:rPr>
        <w:t>整治联合行动方案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both"/>
        <w:rPr>
          <w:rFonts w:hint="default" w:ascii="Calibri" w:hAnsi="Calibri" w:cs="Calibri"/>
          <w:i w:val="0"/>
          <w:caps w:val="0"/>
          <w:color w:val="000000"/>
          <w:spacing w:val="0"/>
          <w:sz w:val="21"/>
          <w:szCs w:val="21"/>
        </w:rPr>
      </w:pPr>
      <w:r>
        <w:rPr>
          <w:rFonts w:hint="default" w:ascii="Calibri" w:hAnsi="Calibri" w:cs="Calibri"/>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i w:val="0"/>
          <w:caps w:val="0"/>
          <w:color w:val="000000"/>
          <w:spacing w:val="0"/>
          <w:sz w:val="21"/>
          <w:szCs w:val="21"/>
        </w:rPr>
      </w:pPr>
      <w:r>
        <w:rPr>
          <w:rFonts w:ascii="仿宋_GB2312" w:hAnsi="仿宋" w:eastAsia="仿宋_GB2312" w:cs="仿宋_GB2312"/>
          <w:i w:val="0"/>
          <w:caps w:val="0"/>
          <w:color w:val="000000"/>
          <w:spacing w:val="0"/>
          <w:sz w:val="32"/>
          <w:szCs w:val="32"/>
          <w:bdr w:val="none" w:color="auto" w:sz="0" w:space="0"/>
        </w:rPr>
        <w:t>为严厉打击市场流通领域走私冻品违法犯罪行为，确保人民群众食品安全，根据《全国打私办关于进一步加强打击整治冻品走私工作的通知》（全打〔</w:t>
      </w:r>
      <w:r>
        <w:rPr>
          <w:rFonts w:hint="eastAsia" w:ascii="仿宋" w:hAnsi="仿宋" w:eastAsia="仿宋" w:cs="仿宋"/>
          <w:i w:val="0"/>
          <w:caps w:val="0"/>
          <w:color w:val="000000"/>
          <w:spacing w:val="0"/>
          <w:sz w:val="32"/>
          <w:szCs w:val="32"/>
          <w:bdr w:val="none" w:color="auto" w:sz="0" w:space="0"/>
        </w:rPr>
        <w:t>2020〕5号）、《西藏自治区打私办关于组织开展冻品市场和冻库整治联合行动方案的通知》（藏打办〔2020〕5号）要求，决定组织开展冻品市场和冻库整治联合行动，结合工作实际，制定本行动方案：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i w:val="0"/>
          <w:caps w:val="0"/>
          <w:color w:val="000000"/>
          <w:spacing w:val="0"/>
          <w:sz w:val="21"/>
          <w:szCs w:val="21"/>
        </w:rPr>
      </w:pPr>
      <w:r>
        <w:rPr>
          <w:rFonts w:ascii="黑体" w:hAnsi="宋体" w:eastAsia="黑体" w:cs="黑体"/>
          <w:i w:val="0"/>
          <w:caps w:val="0"/>
          <w:color w:val="000000"/>
          <w:spacing w:val="0"/>
          <w:sz w:val="32"/>
          <w:szCs w:val="32"/>
          <w:bdr w:val="none" w:color="auto" w:sz="0" w:space="0"/>
        </w:rPr>
        <w:t>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i w:val="0"/>
          <w:caps w:val="0"/>
          <w:color w:val="000000"/>
          <w:spacing w:val="0"/>
          <w:sz w:val="21"/>
          <w:szCs w:val="21"/>
        </w:rPr>
      </w:pPr>
      <w:r>
        <w:rPr>
          <w:rFonts w:hint="default" w:ascii="仿宋_GB2312" w:hAnsi="仿宋" w:eastAsia="仿宋_GB2312" w:cs="仿宋_GB2312"/>
          <w:i w:val="0"/>
          <w:caps w:val="0"/>
          <w:color w:val="000000"/>
          <w:spacing w:val="0"/>
          <w:sz w:val="32"/>
          <w:szCs w:val="32"/>
          <w:bdr w:val="none" w:color="auto" w:sz="0" w:space="0"/>
        </w:rPr>
        <w:t>以习近平新时代中国特色社会主义思想为指导，深入贯彻落实党的十九大、十九届二中、三中、四中全会精神和习近平总书记关于打击走私工作的重要指示精神，紧紧围绕</w:t>
      </w:r>
      <w:r>
        <w:rPr>
          <w:rFonts w:hint="eastAsia" w:ascii="仿宋" w:hAnsi="仿宋" w:eastAsia="仿宋" w:cs="仿宋"/>
          <w:i w:val="0"/>
          <w:caps w:val="0"/>
          <w:color w:val="000000"/>
          <w:spacing w:val="0"/>
          <w:sz w:val="32"/>
          <w:szCs w:val="32"/>
          <w:bdr w:val="none" w:color="auto" w:sz="0" w:space="0"/>
        </w:rPr>
        <w:t>“中央关心、社会关切、群众关心”的突出问题，本着“守土有责”原则，坚持和完善“打防结合、综合治理、突出重点、坚持不懈”的打私工作总体方针，抓住要害、深化打击，深入开展反走私综合治理工作，奋力夺取反走私斗争新胜利，为经济社会发展营造良好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0"/>
          <w:sz w:val="32"/>
          <w:szCs w:val="32"/>
          <w:bdr w:val="none" w:color="auto" w:sz="0" w:space="0"/>
        </w:rPr>
        <w:t>二、行动目标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i w:val="0"/>
          <w:caps w:val="0"/>
          <w:color w:val="000000"/>
          <w:spacing w:val="0"/>
          <w:sz w:val="21"/>
          <w:szCs w:val="21"/>
        </w:rPr>
      </w:pPr>
      <w:r>
        <w:rPr>
          <w:rFonts w:hint="default" w:ascii="仿宋_GB2312" w:hAnsi="仿宋" w:eastAsia="仿宋_GB2312" w:cs="仿宋_GB2312"/>
          <w:i w:val="0"/>
          <w:caps w:val="0"/>
          <w:color w:val="000000"/>
          <w:spacing w:val="0"/>
          <w:sz w:val="32"/>
          <w:szCs w:val="32"/>
          <w:bdr w:val="none" w:color="auto" w:sz="0" w:space="0"/>
        </w:rPr>
        <w:t>坚持打击和治理相结合，强化专项打击，规范冻品交易市场秩序，清查走私冻品营销场所和仓库，切断冻品走私通道和流入我市市场的各种渠道，净化肉类食品市场，确保人民群众身体健康和生命安全。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0"/>
          <w:sz w:val="32"/>
          <w:szCs w:val="32"/>
          <w:bdr w:val="none" w:color="auto" w:sz="0" w:space="0"/>
        </w:rPr>
        <w:t>三、行动时间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32"/>
          <w:szCs w:val="32"/>
          <w:bdr w:val="none" w:color="auto" w:sz="0" w:space="0"/>
        </w:rPr>
        <w:t>8月（具体时间另行通知）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0"/>
          <w:sz w:val="32"/>
          <w:szCs w:val="32"/>
          <w:bdr w:val="none" w:color="auto" w:sz="0" w:space="0"/>
        </w:rPr>
        <w:t>四、组织领导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i w:val="0"/>
          <w:caps w:val="0"/>
          <w:color w:val="000000"/>
          <w:spacing w:val="0"/>
          <w:sz w:val="21"/>
          <w:szCs w:val="21"/>
        </w:rPr>
      </w:pPr>
      <w:r>
        <w:rPr>
          <w:rFonts w:hint="default" w:ascii="仿宋_GB2312" w:hAnsi="仿宋" w:eastAsia="仿宋_GB2312" w:cs="仿宋_GB2312"/>
          <w:i w:val="0"/>
          <w:caps w:val="0"/>
          <w:color w:val="000000"/>
          <w:spacing w:val="0"/>
          <w:sz w:val="32"/>
          <w:szCs w:val="32"/>
          <w:bdr w:val="none" w:color="auto" w:sz="0" w:space="0"/>
        </w:rPr>
        <w:t>冻品市场和冻库整治联合行动在市打击走私领导小组统一领导下开展；林芝海关、市市场监督管理局、市公安局负责对林芝市区内的冻品市场和冻库开展联合执法检查。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0"/>
          <w:sz w:val="32"/>
          <w:szCs w:val="32"/>
          <w:bdr w:val="none" w:color="auto" w:sz="0" w:space="0"/>
        </w:rPr>
        <w:t>五、行动任务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i w:val="0"/>
          <w:caps w:val="0"/>
          <w:color w:val="000000"/>
          <w:spacing w:val="0"/>
          <w:sz w:val="21"/>
          <w:szCs w:val="21"/>
        </w:rPr>
      </w:pPr>
      <w:r>
        <w:rPr>
          <w:rFonts w:hint="default" w:ascii="仿宋_GB2312" w:hAnsi="仿宋" w:eastAsia="仿宋_GB2312" w:cs="仿宋_GB2312"/>
          <w:i w:val="0"/>
          <w:caps w:val="0"/>
          <w:color w:val="000000"/>
          <w:spacing w:val="0"/>
          <w:sz w:val="32"/>
          <w:szCs w:val="32"/>
          <w:bdr w:val="none" w:color="auto" w:sz="0" w:space="0"/>
        </w:rPr>
        <w:t>从维护国家安全和人民群众生命健康的高度出发，切实提高对打击冻品走私工作重要性的认识，增强责任感和使命感，坚决贯彻中央关于严厉打击冻品走私的决策部署。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i w:val="0"/>
          <w:caps w:val="0"/>
          <w:color w:val="000000"/>
          <w:spacing w:val="0"/>
          <w:sz w:val="21"/>
          <w:szCs w:val="21"/>
        </w:rPr>
      </w:pPr>
      <w:r>
        <w:rPr>
          <w:rFonts w:hint="default" w:ascii="仿宋_GB2312" w:hAnsi="仿宋" w:eastAsia="仿宋_GB2312" w:cs="仿宋_GB2312"/>
          <w:i w:val="0"/>
          <w:caps w:val="0"/>
          <w:color w:val="000000"/>
          <w:spacing w:val="0"/>
          <w:sz w:val="32"/>
          <w:szCs w:val="32"/>
          <w:bdr w:val="none" w:color="auto" w:sz="0" w:space="0"/>
        </w:rPr>
        <w:t>林芝海关、市市场监督管理局、市公安局联合在林芝市范围内开展对冷冻肉品批发市场、农贸市场、超市等场所的监督检查，对冻品加工、批发、零售等环节经营主体落实食品安全制度情况的检查，依法查处经营加工走私冻品行为；强化冻库经营活动监管，严格执行冻品入库存放手续验核制度，加强冷库经营保管活动检查，依法查处为走私活动提供存放保管及其他便利的行为；严厉查处打击</w:t>
      </w:r>
      <w:r>
        <w:rPr>
          <w:rFonts w:hint="eastAsia" w:ascii="仿宋" w:hAnsi="仿宋" w:eastAsia="仿宋" w:cs="仿宋"/>
          <w:i w:val="0"/>
          <w:caps w:val="0"/>
          <w:color w:val="000000"/>
          <w:spacing w:val="0"/>
          <w:sz w:val="32"/>
          <w:szCs w:val="32"/>
          <w:bdr w:val="none" w:color="auto" w:sz="0" w:space="0"/>
        </w:rPr>
        <w:t>“黑冷库”。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0"/>
          <w:sz w:val="32"/>
          <w:szCs w:val="32"/>
          <w:bdr w:val="none" w:color="auto" w:sz="0" w:space="0"/>
        </w:rPr>
        <w:t>六、任务要求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i w:val="0"/>
          <w:caps w:val="0"/>
          <w:color w:val="000000"/>
          <w:spacing w:val="0"/>
          <w:sz w:val="21"/>
          <w:szCs w:val="21"/>
        </w:rPr>
      </w:pPr>
      <w:r>
        <w:rPr>
          <w:rFonts w:ascii="楷体_GB2312" w:hAnsi="楷体" w:eastAsia="楷体_GB2312" w:cs="楷体_GB2312"/>
          <w:i w:val="0"/>
          <w:caps w:val="0"/>
          <w:color w:val="000000"/>
          <w:spacing w:val="0"/>
          <w:sz w:val="32"/>
          <w:szCs w:val="32"/>
          <w:bdr w:val="none" w:color="auto" w:sz="0" w:space="0"/>
        </w:rPr>
        <w:t>（一）强化协调配合。</w:t>
      </w:r>
      <w:r>
        <w:rPr>
          <w:rFonts w:hint="default" w:ascii="仿宋_GB2312" w:hAnsi="仿宋" w:eastAsia="仿宋_GB2312" w:cs="仿宋_GB2312"/>
          <w:i w:val="0"/>
          <w:caps w:val="0"/>
          <w:color w:val="000000"/>
          <w:spacing w:val="0"/>
          <w:sz w:val="32"/>
          <w:szCs w:val="32"/>
          <w:bdr w:val="none" w:color="auto" w:sz="0" w:space="0"/>
        </w:rPr>
        <w:t>各相关部门要密切协助配合，建立完善沟通协调机制，不断提升联合打击能力及作战效能。对查发的案件线索，涉及到其他执法部门管辖的，要及时移交；对需要多部门联合查办的，要统筹相关部门执法力量，分工负责、密切配合，实现对走私全链条的打击，全力铲除冻品走私土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i w:val="0"/>
          <w:caps w:val="0"/>
          <w:color w:val="000000"/>
          <w:spacing w:val="0"/>
          <w:sz w:val="21"/>
          <w:szCs w:val="21"/>
        </w:rPr>
      </w:pPr>
      <w:r>
        <w:rPr>
          <w:rFonts w:hint="default" w:ascii="楷体_GB2312" w:hAnsi="楷体" w:eastAsia="楷体_GB2312" w:cs="楷体_GB2312"/>
          <w:i w:val="0"/>
          <w:caps w:val="0"/>
          <w:color w:val="000000"/>
          <w:spacing w:val="0"/>
          <w:sz w:val="32"/>
          <w:szCs w:val="32"/>
          <w:bdr w:val="none" w:color="auto" w:sz="0" w:space="0"/>
        </w:rPr>
        <w:t>（二）强化宣传教育。</w:t>
      </w:r>
      <w:r>
        <w:rPr>
          <w:rFonts w:hint="default" w:ascii="仿宋_GB2312" w:hAnsi="仿宋" w:eastAsia="仿宋_GB2312" w:cs="仿宋_GB2312"/>
          <w:i w:val="0"/>
          <w:caps w:val="0"/>
          <w:color w:val="000000"/>
          <w:spacing w:val="0"/>
          <w:sz w:val="32"/>
          <w:szCs w:val="32"/>
          <w:bdr w:val="none" w:color="auto" w:sz="0" w:space="0"/>
        </w:rPr>
        <w:t>要充分利用新闻媒体，开展法制宣传教育，广泛动员人民群众和社会力量，共同抵制冻品走私和非法营销活动，为本次联合行动营造良好的社会舆论环境。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i w:val="0"/>
          <w:caps w:val="0"/>
          <w:color w:val="000000"/>
          <w:spacing w:val="0"/>
          <w:sz w:val="21"/>
          <w:szCs w:val="21"/>
        </w:rPr>
      </w:pPr>
      <w:r>
        <w:rPr>
          <w:rFonts w:hint="default" w:ascii="楷体_GB2312" w:hAnsi="楷体" w:eastAsia="楷体_GB2312" w:cs="楷体_GB2312"/>
          <w:i w:val="0"/>
          <w:caps w:val="0"/>
          <w:color w:val="000000"/>
          <w:spacing w:val="0"/>
          <w:sz w:val="32"/>
          <w:szCs w:val="32"/>
          <w:bdr w:val="none" w:color="auto" w:sz="0" w:space="0"/>
        </w:rPr>
        <w:t>（三）强化督办落实。</w:t>
      </w:r>
      <w:r>
        <w:rPr>
          <w:rFonts w:hint="default" w:ascii="仿宋_GB2312" w:hAnsi="仿宋" w:eastAsia="仿宋_GB2312" w:cs="仿宋_GB2312"/>
          <w:i w:val="0"/>
          <w:caps w:val="0"/>
          <w:color w:val="000000"/>
          <w:spacing w:val="0"/>
          <w:sz w:val="32"/>
          <w:szCs w:val="32"/>
          <w:bdr w:val="none" w:color="auto" w:sz="0" w:space="0"/>
        </w:rPr>
        <w:t>市打私办要加强督办检查，对履职不力的单位和个人，要在全市范围内进行通报。请市市场监督管理局、市公安局将参加联合行动的执法人员（至少两名）姓名、职务、联系电话等报送至市打私办。</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8B5DA5"/>
    <w:rsid w:val="3A8B5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2020-10-16T07:41:00Z</dcterms:created>
  <dc:creator>湫兮如风</dc:creator>
  <cp:lastModifiedBy>湫兮如风</cp:lastModifiedBy>
  <dcterms:modified xsi:type="dcterms:W3CDTF">2020-10-16T07:42:39Z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